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B53" w:rsidRPr="005C7B53" w:rsidRDefault="005C7B53" w:rsidP="005C7B53">
      <w:pPr>
        <w:spacing w:line="312" w:lineRule="auto"/>
        <w:jc w:val="center"/>
        <w:rPr>
          <w:rFonts w:ascii="Georgia" w:hAnsi="Georgia"/>
          <w:b/>
          <w:bCs/>
          <w:color w:val="000000" w:themeColor="text1"/>
          <w:sz w:val="28"/>
          <w:szCs w:val="21"/>
        </w:rPr>
      </w:pPr>
      <w:r w:rsidRPr="005C7B53">
        <w:rPr>
          <w:rFonts w:ascii="Georgia" w:hAnsi="Georgia"/>
          <w:b/>
          <w:bCs/>
          <w:color w:val="000000" w:themeColor="text1"/>
          <w:sz w:val="28"/>
          <w:szCs w:val="21"/>
        </w:rPr>
        <w:t>Activity: What are the Key Areas to be Covered in a ‘Welcome to the Team’ Document for New Starters in your Organisation or Organisational Unit?</w:t>
      </w:r>
    </w:p>
    <w:p w:rsidR="005C7B53" w:rsidRPr="005C7B53" w:rsidRDefault="005C7B53" w:rsidP="005C7B53">
      <w:pPr>
        <w:spacing w:line="360" w:lineRule="auto"/>
        <w:rPr>
          <w:rFonts w:ascii="Georgia" w:hAnsi="Georgia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819"/>
        <w:gridCol w:w="6117"/>
      </w:tblGrid>
      <w:tr w:rsidR="005C7B53" w:rsidRPr="005C7B53" w:rsidTr="005C7B53">
        <w:tc>
          <w:tcPr>
            <w:tcW w:w="2819" w:type="dxa"/>
          </w:tcPr>
          <w:p w:rsidR="005C7B53" w:rsidRPr="005C7B53" w:rsidRDefault="005C7B53" w:rsidP="005C7B53">
            <w:pPr>
              <w:spacing w:before="80" w:after="80"/>
              <w:ind w:left="-360"/>
              <w:jc w:val="center"/>
              <w:rPr>
                <w:rFonts w:ascii="Georgia" w:hAnsi="Georgia"/>
                <w:b/>
                <w:bCs/>
                <w:sz w:val="24"/>
                <w:szCs w:val="21"/>
              </w:rPr>
            </w:pPr>
            <w:r w:rsidRPr="005C7B53">
              <w:rPr>
                <w:rFonts w:ascii="Georgia" w:hAnsi="Georgia"/>
                <w:b/>
                <w:bCs/>
                <w:sz w:val="24"/>
                <w:szCs w:val="21"/>
              </w:rPr>
              <w:t>Broad area</w:t>
            </w:r>
          </w:p>
        </w:tc>
        <w:tc>
          <w:tcPr>
            <w:tcW w:w="6117" w:type="dxa"/>
          </w:tcPr>
          <w:p w:rsidR="005C7B53" w:rsidRPr="005C7B53" w:rsidRDefault="005C7B53" w:rsidP="005C7B53">
            <w:pPr>
              <w:spacing w:before="80" w:after="80"/>
              <w:ind w:left="-360"/>
              <w:jc w:val="center"/>
              <w:rPr>
                <w:rFonts w:ascii="Georgia" w:hAnsi="Georgia"/>
                <w:noProof/>
                <w:sz w:val="24"/>
                <w:szCs w:val="21"/>
              </w:rPr>
            </w:pPr>
            <w:r w:rsidRPr="005C7B53">
              <w:rPr>
                <w:rFonts w:ascii="Georgia" w:hAnsi="Georgia"/>
                <w:b/>
                <w:bCs/>
                <w:sz w:val="24"/>
                <w:szCs w:val="21"/>
              </w:rPr>
              <w:t>Specific topics</w:t>
            </w: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  <w:szCs w:val="24"/>
              </w:rPr>
              <w:t>About the organisation</w:t>
            </w: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</w:tc>
        <w:tc>
          <w:tcPr>
            <w:tcW w:w="6117" w:type="dxa"/>
          </w:tcPr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  <w:szCs w:val="24"/>
              </w:rPr>
              <w:t xml:space="preserve">About the organisational </w:t>
            </w: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  <w:szCs w:val="24"/>
              </w:rPr>
              <w:t xml:space="preserve"> unit</w:t>
            </w: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</w:tc>
        <w:tc>
          <w:tcPr>
            <w:tcW w:w="6117" w:type="dxa"/>
          </w:tcPr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286BB3">
            <w:p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  <w:r w:rsidRPr="005C7B53">
              <w:rPr>
                <w:rFonts w:ascii="Georgia" w:hAnsi="Georgia"/>
                <w:color w:val="282828"/>
                <w:szCs w:val="24"/>
              </w:rPr>
              <w:t xml:space="preserve">About their employment conditions </w:t>
            </w: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</w:tc>
        <w:tc>
          <w:tcPr>
            <w:tcW w:w="6117" w:type="dxa"/>
          </w:tcPr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5C7B53">
            <w:p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  <w:szCs w:val="24"/>
              </w:rPr>
              <w:t xml:space="preserve">About the work </w:t>
            </w: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</w:rPr>
              <w:t xml:space="preserve"> </w:t>
            </w:r>
            <w:r w:rsidRPr="005C7B53">
              <w:rPr>
                <w:rFonts w:ascii="Georgia" w:hAnsi="Georgia"/>
                <w:color w:val="232323"/>
                <w:szCs w:val="24"/>
              </w:rPr>
              <w:t xml:space="preserve">environment </w:t>
            </w: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</w:p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  <w:p w:rsidR="005C7B53" w:rsidRPr="005C7B53" w:rsidRDefault="005C7B53" w:rsidP="00286BB3">
            <w:pPr>
              <w:ind w:left="360"/>
              <w:jc w:val="left"/>
              <w:rPr>
                <w:rFonts w:ascii="Georgia" w:hAnsi="Georgia"/>
                <w:szCs w:val="24"/>
              </w:rPr>
            </w:pPr>
          </w:p>
        </w:tc>
        <w:tc>
          <w:tcPr>
            <w:tcW w:w="6117" w:type="dxa"/>
          </w:tcPr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286BB3">
            <w:pPr>
              <w:tabs>
                <w:tab w:val="left" w:pos="272"/>
              </w:tabs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  <w:r w:rsidRPr="005C7B53">
              <w:rPr>
                <w:rFonts w:ascii="Georgia" w:hAnsi="Georgia"/>
                <w:color w:val="232323"/>
                <w:szCs w:val="24"/>
              </w:rPr>
              <w:t>About organisational unit processes</w:t>
            </w:r>
          </w:p>
        </w:tc>
        <w:tc>
          <w:tcPr>
            <w:tcW w:w="6117" w:type="dxa"/>
          </w:tcPr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5C7B53" w:rsidRPr="005C7B53" w:rsidTr="005C7B53">
        <w:tc>
          <w:tcPr>
            <w:tcW w:w="2819" w:type="dxa"/>
          </w:tcPr>
          <w:p w:rsidR="005C7B53" w:rsidRPr="005C7B53" w:rsidRDefault="005C7B53" w:rsidP="005C7B53">
            <w:pPr>
              <w:numPr>
                <w:ilvl w:val="0"/>
                <w:numId w:val="1"/>
              </w:numPr>
              <w:ind w:left="0"/>
              <w:rPr>
                <w:rFonts w:ascii="Georgia" w:hAnsi="Georgia"/>
                <w:color w:val="232323"/>
              </w:rPr>
            </w:pPr>
            <w:r w:rsidRPr="005C7B53">
              <w:rPr>
                <w:rFonts w:ascii="Georgia" w:hAnsi="Georgia"/>
                <w:color w:val="232323"/>
              </w:rPr>
              <w:t>Other topics</w:t>
            </w:r>
          </w:p>
          <w:p w:rsidR="005C7B53" w:rsidRPr="005C7B53" w:rsidRDefault="005C7B53" w:rsidP="00286BB3">
            <w:pPr>
              <w:ind w:left="360"/>
              <w:rPr>
                <w:rFonts w:ascii="Georgia" w:hAnsi="Georgia"/>
                <w:color w:val="232323"/>
              </w:rPr>
            </w:pPr>
          </w:p>
          <w:p w:rsidR="005C7B53" w:rsidRPr="005C7B53" w:rsidRDefault="005C7B53" w:rsidP="00286BB3">
            <w:pPr>
              <w:ind w:left="360"/>
              <w:rPr>
                <w:rFonts w:ascii="Georgia" w:hAnsi="Georgia"/>
                <w:color w:val="232323"/>
              </w:rPr>
            </w:pPr>
          </w:p>
          <w:p w:rsidR="005C7B53" w:rsidRPr="005C7B53" w:rsidRDefault="005C7B53" w:rsidP="00286BB3">
            <w:pPr>
              <w:ind w:left="360"/>
              <w:rPr>
                <w:rFonts w:ascii="Georgia" w:hAnsi="Georgia"/>
                <w:color w:val="232323"/>
              </w:rPr>
            </w:pPr>
          </w:p>
          <w:p w:rsidR="005C7B53" w:rsidRPr="005C7B53" w:rsidRDefault="005C7B53" w:rsidP="00286BB3">
            <w:pPr>
              <w:ind w:left="360"/>
              <w:rPr>
                <w:rFonts w:ascii="Georgia" w:hAnsi="Georgia"/>
                <w:color w:val="232323"/>
              </w:rPr>
            </w:pPr>
          </w:p>
          <w:p w:rsidR="005C7B53" w:rsidRPr="005C7B53" w:rsidRDefault="005C7B53" w:rsidP="00286BB3">
            <w:pPr>
              <w:ind w:left="360"/>
              <w:rPr>
                <w:rFonts w:ascii="Georgia" w:hAnsi="Georgia"/>
                <w:color w:val="232323"/>
              </w:rPr>
            </w:pPr>
          </w:p>
        </w:tc>
        <w:tc>
          <w:tcPr>
            <w:tcW w:w="6117" w:type="dxa"/>
          </w:tcPr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5C7B53" w:rsidRPr="005C7B53" w:rsidRDefault="005C7B53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1B28A0" w:rsidRPr="005C7B53" w:rsidRDefault="005C7B53" w:rsidP="005C7B53">
      <w:pPr>
        <w:spacing w:before="80"/>
        <w:rPr>
          <w:rFonts w:ascii="Georgia" w:hAnsi="Georgia"/>
        </w:rPr>
      </w:pPr>
      <w:r w:rsidRPr="005C7B53">
        <w:rPr>
          <w:rFonts w:ascii="Georgia" w:hAnsi="Georgia"/>
        </w:rPr>
        <w:t>© Sandra Thom-Jones (2025)</w:t>
      </w:r>
      <w:r w:rsidRPr="005C7B53">
        <w:rPr>
          <w:rFonts w:ascii="Georgia" w:hAnsi="Georgia"/>
        </w:rPr>
        <w:br/>
      </w:r>
    </w:p>
    <w:sectPr w:rsidR="001B28A0" w:rsidRPr="005C7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3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5C7B53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2F801"/>
  <w15:chartTrackingRefBased/>
  <w15:docId w15:val="{9B0C1C67-E79B-8645-9572-B0106D9D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53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B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B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B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B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B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B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B53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5C7B53"/>
    <w:pPr>
      <w:numPr>
        <w:numId w:val="1"/>
      </w:numPr>
    </w:pPr>
  </w:style>
  <w:style w:type="table" w:styleId="TableGrid">
    <w:name w:val="Table Grid"/>
    <w:basedOn w:val="TableNormal"/>
    <w:uiPriority w:val="39"/>
    <w:rsid w:val="005C7B53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2025-05-08T04:35:00Z</dcterms:created>
  <dcterms:modified xsi:type="dcterms:W3CDTF">2025-05-08T04:39:00Z</dcterms:modified>
</cp:coreProperties>
</file>